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39F" w:rsidRDefault="00D11A12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7F47FF">
        <w:rPr>
          <w:rFonts w:ascii="黑体" w:eastAsia="黑体" w:hAnsi="黑体" w:hint="eastAsia"/>
          <w:sz w:val="32"/>
          <w:szCs w:val="32"/>
        </w:rPr>
        <w:t>3</w:t>
      </w:r>
    </w:p>
    <w:p w:rsidR="0098239F" w:rsidRDefault="0098239F">
      <w:pPr>
        <w:jc w:val="left"/>
        <w:rPr>
          <w:rFonts w:ascii="黑体" w:eastAsia="黑体" w:hAnsi="黑体"/>
          <w:sz w:val="32"/>
          <w:szCs w:val="32"/>
        </w:rPr>
      </w:pPr>
    </w:p>
    <w:p w:rsidR="0098239F" w:rsidRDefault="00D11A12">
      <w:pPr>
        <w:spacing w:line="600" w:lineRule="exact"/>
        <w:jc w:val="center"/>
        <w:rPr>
          <w:rFonts w:ascii="方正小标宋_GBK" w:eastAsia="方正小标宋_GBK" w:hAnsi="黑体"/>
          <w:sz w:val="44"/>
          <w:szCs w:val="44"/>
        </w:rPr>
      </w:pPr>
      <w:r>
        <w:rPr>
          <w:rFonts w:ascii="方正小标宋_GBK" w:eastAsia="方正小标宋_GBK" w:hAnsi="黑体" w:hint="eastAsia"/>
          <w:sz w:val="44"/>
          <w:szCs w:val="44"/>
        </w:rPr>
        <w:t>2023</w:t>
      </w:r>
      <w:r>
        <w:rPr>
          <w:rFonts w:ascii="方正小标宋_GBK" w:eastAsia="方正小标宋_GBK" w:hAnsi="黑体" w:hint="eastAsia"/>
          <w:sz w:val="44"/>
          <w:szCs w:val="44"/>
        </w:rPr>
        <w:t>年河南省事业单位公开招聘联考笔试笔试考试大纲</w:t>
      </w:r>
    </w:p>
    <w:p w:rsidR="0098239F" w:rsidRDefault="0098239F">
      <w:pPr>
        <w:spacing w:line="300" w:lineRule="exact"/>
        <w:jc w:val="center"/>
        <w:rPr>
          <w:rFonts w:ascii="方正小标宋_GBK" w:eastAsia="方正小标宋_GBK" w:hAnsi="黑体"/>
          <w:sz w:val="44"/>
          <w:szCs w:val="44"/>
        </w:rPr>
      </w:pPr>
    </w:p>
    <w:p w:rsidR="0098239F" w:rsidRDefault="00D11A12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Fonts w:ascii="黑体" w:eastAsia="黑体" w:hAnsi="黑体"/>
          <w:b/>
          <w:color w:val="333333"/>
          <w:sz w:val="32"/>
          <w:szCs w:val="32"/>
        </w:rPr>
      </w:pPr>
      <w:r>
        <w:rPr>
          <w:rStyle w:val="a4"/>
          <w:rFonts w:ascii="黑体" w:eastAsia="黑体" w:hAnsi="黑体" w:hint="eastAsia"/>
          <w:b w:val="0"/>
          <w:color w:val="333333"/>
          <w:sz w:val="32"/>
          <w:szCs w:val="32"/>
        </w:rPr>
        <w:t>一、考试类别设置</w:t>
      </w:r>
    </w:p>
    <w:p w:rsidR="0098239F" w:rsidRDefault="00D11A12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基于事业单位不同招</w:t>
      </w:r>
      <w:bookmarkStart w:id="0" w:name="_GoBack"/>
      <w:bookmarkEnd w:id="0"/>
      <w:r>
        <w:rPr>
          <w:rFonts w:ascii="仿宋" w:eastAsia="仿宋" w:hAnsi="仿宋" w:hint="eastAsia"/>
          <w:color w:val="333333"/>
          <w:sz w:val="32"/>
          <w:szCs w:val="32"/>
        </w:rPr>
        <w:t>聘岗位对人的能力素质有不同要求，此次事业单位公开招聘笔试分为综合管理类、教育类、医疗卫生类三个类别。</w:t>
      </w:r>
    </w:p>
    <w:p w:rsidR="0098239F" w:rsidRDefault="00D11A12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综合管理类：主要适用于事业单位中以行政性、事务性和业务管理为主的岗位。</w:t>
      </w:r>
    </w:p>
    <w:p w:rsidR="0098239F" w:rsidRDefault="00D11A12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教育类：主要适用于幼儿园、中小学和大中专等教育机构的教师岗位。</w:t>
      </w:r>
    </w:p>
    <w:p w:rsidR="0098239F" w:rsidRDefault="00D11A12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医疗卫生类：主要适用于医疗卫生机构的专业技术岗位。</w:t>
      </w:r>
    </w:p>
    <w:p w:rsidR="0098239F" w:rsidRDefault="00D11A12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Style w:val="a4"/>
          <w:rFonts w:ascii="黑体" w:eastAsia="黑体" w:hAnsi="黑体"/>
        </w:rPr>
      </w:pPr>
      <w:r>
        <w:rPr>
          <w:rStyle w:val="a4"/>
          <w:rFonts w:ascii="黑体" w:eastAsia="黑体" w:hAnsi="黑体" w:hint="eastAsia"/>
          <w:b w:val="0"/>
          <w:color w:val="333333"/>
          <w:sz w:val="32"/>
          <w:szCs w:val="32"/>
        </w:rPr>
        <w:t>二、笔试科目设置</w:t>
      </w:r>
    </w:p>
    <w:p w:rsidR="0098239F" w:rsidRDefault="00D11A12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每个类别笔试均设置两个科目，包含一个公共科目和一个专业科目。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（一）公共科目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、综合管理类、教育类、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医疗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卫生类的笔试的公共科目均为《职业能力测验》。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、该科目的测评内容包括数量关系、言语理解与表达、判断推理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、常识判断和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资料分析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等相关内容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，一般情况为单项选择题，题量为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90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题左右，答题时限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90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分钟，满分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lastRenderedPageBreak/>
        <w:t>分。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（二）专业科目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、公共基础知识。该科目适用于综合管理岗位。主要测试应聘者对公共基础知识的了解掌握程度及运用能力，包括政治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(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含时政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、法律、经济、公共管理、公文写作、职业道德、人文、国情等方面。试题分为客观性试题和主观性试题。客观性试题题型为选择题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;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主观性试题主要为病文评改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、论述、案例分析、写作等，主要考察综合分析和文字表达能力。答题时限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90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分钟，满分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分。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、教育类专业科目。该科目适用于教育类专业技术岗位，主要测试应聘者是否具备从事教师职业所必需的教师职业基础知识，包括教育学基础知识与基本原理、心理学、教育心理学、课程理论、德育、教育方法、班主任工作、教师心理、教育法律法规、教师职业道德规范等。试题为客观性试题。答题时限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90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分钟，满分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分。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医疗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卫生类专业科目。该科目主要测试应聘者对医学基础与临床知识、以及公共卫生知识的了解掌握程度及运用能力，包括医学、药学、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护理学、解剖学、生理学、病理学、病理生理、内科、外科、儿科、妇科等基础知识和医学伦理学、医师职业道德素养等。试题为客观性试题。答题时限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90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分钟，满分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分。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Style w:val="a4"/>
          <w:rFonts w:ascii="黑体" w:eastAsia="黑体" w:hAnsi="黑体" w:cs="Times New Roman"/>
        </w:rPr>
      </w:pPr>
      <w:r>
        <w:rPr>
          <w:rStyle w:val="a4"/>
          <w:rFonts w:ascii="黑体" w:eastAsia="黑体" w:hAnsi="黑体" w:cs="Times New Roman"/>
          <w:b w:val="0"/>
          <w:color w:val="333333"/>
          <w:sz w:val="32"/>
          <w:szCs w:val="32"/>
        </w:rPr>
        <w:t>三、类别确定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公开招聘岗位对应的考试类别，原则上由用人单位和招</w:t>
      </w:r>
      <w:r>
        <w:rPr>
          <w:rFonts w:ascii="Times New Roman" w:eastAsia="仿宋_GB2312" w:hAnsi="Times New Roman" w:cs="Times New Roman"/>
          <w:color w:val="333333"/>
          <w:sz w:val="32"/>
          <w:szCs w:val="32"/>
        </w:rPr>
        <w:lastRenderedPageBreak/>
        <w:t>聘主管部门确定，并在招聘公告中标明。报考人员依据报考职位标定的考试类别参加笔试。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黑体" w:eastAsia="黑体" w:hAnsi="黑体" w:cs="Times New Roman"/>
          <w:b/>
          <w:color w:val="333333"/>
          <w:sz w:val="32"/>
          <w:szCs w:val="32"/>
        </w:rPr>
      </w:pPr>
      <w:r>
        <w:rPr>
          <w:rStyle w:val="a4"/>
          <w:rFonts w:ascii="黑体" w:eastAsia="黑体" w:hAnsi="黑体" w:cs="Times New Roman"/>
          <w:b w:val="0"/>
          <w:color w:val="333333"/>
          <w:sz w:val="32"/>
          <w:szCs w:val="32"/>
        </w:rPr>
        <w:t>四、成绩使用</w:t>
      </w:r>
    </w:p>
    <w:p w:rsidR="0098239F" w:rsidRDefault="00D11A12">
      <w:pPr>
        <w:pStyle w:val="a3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招聘综合管理部门和主管部门可根据报考资格限定情况、专业考试设置情况以及其他具体情况，自行研究确定笔试成绩使用的方式方法。</w:t>
      </w:r>
    </w:p>
    <w:p w:rsidR="0098239F" w:rsidRDefault="0098239F">
      <w:pPr>
        <w:pStyle w:val="a3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eastAsia="仿宋" w:hAnsi="仿宋"/>
          <w:sz w:val="32"/>
          <w:szCs w:val="32"/>
        </w:rPr>
      </w:pPr>
    </w:p>
    <w:sectPr w:rsidR="0098239F" w:rsidSect="00982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1A12" w:rsidRDefault="00D11A12" w:rsidP="007F47FF">
      <w:r>
        <w:separator/>
      </w:r>
    </w:p>
  </w:endnote>
  <w:endnote w:type="continuationSeparator" w:id="0">
    <w:p w:rsidR="00D11A12" w:rsidRDefault="00D11A12" w:rsidP="007F47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方正小标宋简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1A12" w:rsidRDefault="00D11A12" w:rsidP="007F47FF">
      <w:r>
        <w:separator/>
      </w:r>
    </w:p>
  </w:footnote>
  <w:footnote w:type="continuationSeparator" w:id="0">
    <w:p w:rsidR="00D11A12" w:rsidRDefault="00D11A12" w:rsidP="007F47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NkMmQ0OGRlZDcxNTZiYWVjZmU3MjQ3MTMzZjhjOGEifQ=="/>
  </w:docVars>
  <w:rsids>
    <w:rsidRoot w:val="00904AEE"/>
    <w:rsid w:val="003111FD"/>
    <w:rsid w:val="003F11B4"/>
    <w:rsid w:val="0056750B"/>
    <w:rsid w:val="00786D0A"/>
    <w:rsid w:val="007C7377"/>
    <w:rsid w:val="007F47FF"/>
    <w:rsid w:val="00904AEE"/>
    <w:rsid w:val="0098239F"/>
    <w:rsid w:val="00B461A7"/>
    <w:rsid w:val="00CF209B"/>
    <w:rsid w:val="00D11A12"/>
    <w:rsid w:val="00F176E4"/>
    <w:rsid w:val="00F80110"/>
    <w:rsid w:val="00FE3639"/>
    <w:rsid w:val="45554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3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823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98239F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7F4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F47FF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F4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F47F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145</Words>
  <Characters>832</Characters>
  <Application>Microsoft Office Word</Application>
  <DocSecurity>0</DocSecurity>
  <Lines>6</Lines>
  <Paragraphs>1</Paragraphs>
  <ScaleCrop>false</ScaleCrop>
  <Company>Microsoft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Administrator</cp:lastModifiedBy>
  <cp:revision>5</cp:revision>
  <dcterms:created xsi:type="dcterms:W3CDTF">2023-04-03T23:09:00Z</dcterms:created>
  <dcterms:modified xsi:type="dcterms:W3CDTF">2023-04-11T01:18:00Z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F2971110D27947F9914713EF7F825BE2_12</vt:lpwstr>
  </property>
</Properties>
</file>