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02F" w:rsidRDefault="00C7302F" w:rsidP="00C7302F">
      <w:pPr>
        <w:spacing w:line="60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C7302F" w:rsidRDefault="00C7302F" w:rsidP="00C7302F">
      <w:pPr>
        <w:spacing w:line="600" w:lineRule="exact"/>
        <w:ind w:firstLineChars="300" w:firstLine="1080"/>
        <w:rPr>
          <w:rFonts w:ascii="仿宋_GB2312" w:eastAsia="仿宋_GB2312" w:hint="eastAsia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>2023年永兴县医疗卫生单位引进高层次卫生专业技术人才岗位信息表</w:t>
      </w:r>
    </w:p>
    <w:p w:rsidR="00C7302F" w:rsidRDefault="00C7302F" w:rsidP="00C7302F">
      <w:pPr>
        <w:spacing w:line="100" w:lineRule="exact"/>
        <w:jc w:val="center"/>
        <w:rPr>
          <w:rFonts w:ascii="黑体" w:eastAsia="黑体" w:hAnsi="黑体" w:hint="eastAsia"/>
          <w:sz w:val="32"/>
          <w:szCs w:val="32"/>
        </w:rPr>
      </w:pPr>
    </w:p>
    <w:tbl>
      <w:tblPr>
        <w:tblW w:w="4697" w:type="pct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406"/>
        <w:gridCol w:w="696"/>
        <w:gridCol w:w="998"/>
        <w:gridCol w:w="559"/>
        <w:gridCol w:w="715"/>
        <w:gridCol w:w="567"/>
        <w:gridCol w:w="630"/>
        <w:gridCol w:w="452"/>
        <w:gridCol w:w="616"/>
        <w:gridCol w:w="1134"/>
        <w:gridCol w:w="709"/>
        <w:gridCol w:w="1134"/>
        <w:gridCol w:w="994"/>
        <w:gridCol w:w="571"/>
        <w:gridCol w:w="587"/>
        <w:gridCol w:w="1253"/>
        <w:gridCol w:w="1198"/>
      </w:tblGrid>
      <w:tr w:rsidR="00C7302F" w:rsidTr="00DE5D80">
        <w:trPr>
          <w:trHeight w:val="1200"/>
          <w:tblHeader/>
        </w:trPr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302F" w:rsidRDefault="00C7302F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302F" w:rsidRDefault="00C7302F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302F" w:rsidRDefault="00C7302F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302F" w:rsidRDefault="00C7302F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招聘单位代码</w:t>
            </w:r>
          </w:p>
        </w:tc>
        <w:tc>
          <w:tcPr>
            <w:tcW w:w="2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302F" w:rsidRDefault="00C7302F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招聘岗位名称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302F" w:rsidRDefault="00C7302F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编制性质</w:t>
            </w: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302F" w:rsidRDefault="00C7302F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岗位</w:t>
            </w:r>
            <w:r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br/>
              <w:t>类别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302F" w:rsidRDefault="00C7302F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302F" w:rsidRDefault="00C7302F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招聘计划数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302F" w:rsidRDefault="00C7302F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2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302F" w:rsidRDefault="00C7302F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最高年龄要求（周岁）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302F" w:rsidRDefault="00C7302F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最低学历学位要求</w:t>
            </w:r>
          </w:p>
        </w:tc>
        <w:tc>
          <w:tcPr>
            <w:tcW w:w="3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302F" w:rsidRDefault="00C7302F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执业资格或职称资格下限</w:t>
            </w:r>
          </w:p>
        </w:tc>
        <w:tc>
          <w:tcPr>
            <w:tcW w:w="2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302F" w:rsidRDefault="00C7302F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考试</w:t>
            </w:r>
          </w:p>
          <w:p w:rsidR="00C7302F" w:rsidRDefault="00C7302F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形式</w:t>
            </w:r>
          </w:p>
        </w:tc>
        <w:tc>
          <w:tcPr>
            <w:tcW w:w="2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302F" w:rsidRDefault="00C7302F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最低服务年限（周年）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302F" w:rsidRDefault="00C7302F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其他</w:t>
            </w:r>
          </w:p>
          <w:p w:rsidR="00C7302F" w:rsidRDefault="00C7302F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条件</w:t>
            </w:r>
          </w:p>
        </w:tc>
        <w:tc>
          <w:tcPr>
            <w:tcW w:w="4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302F" w:rsidRDefault="00C7302F" w:rsidP="00DE5D80">
            <w:pPr>
              <w:widowControl/>
              <w:spacing w:line="22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0"/>
                <w:szCs w:val="20"/>
              </w:rPr>
              <w:t>咨询电话</w:t>
            </w:r>
          </w:p>
        </w:tc>
      </w:tr>
      <w:tr w:rsidR="00C7302F" w:rsidTr="00DE5D80">
        <w:trPr>
          <w:trHeight w:val="1170"/>
        </w:trPr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县卫生健康局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永兴县人民医院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</w:t>
            </w:r>
          </w:p>
        </w:tc>
        <w:tc>
          <w:tcPr>
            <w:tcW w:w="2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神经内科医生</w:t>
            </w: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差额事业</w:t>
            </w: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临床医学硕土或中西医结合临床</w:t>
            </w:r>
          </w:p>
        </w:tc>
        <w:tc>
          <w:tcPr>
            <w:tcW w:w="2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3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执业医师</w:t>
            </w:r>
          </w:p>
        </w:tc>
        <w:tc>
          <w:tcPr>
            <w:tcW w:w="2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2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0735-5522913</w:t>
            </w:r>
          </w:p>
        </w:tc>
      </w:tr>
      <w:tr w:rsidR="00C7302F" w:rsidTr="00DE5D80">
        <w:trPr>
          <w:trHeight w:val="1170"/>
        </w:trPr>
        <w:tc>
          <w:tcPr>
            <w:tcW w:w="1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县卫生健康局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永兴县人民医院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消化内科医生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差额事业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03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临床医学硕土或中西医结合临床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执业医师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0735-5522913</w:t>
            </w:r>
          </w:p>
        </w:tc>
      </w:tr>
      <w:tr w:rsidR="00C7302F" w:rsidTr="00DE5D80">
        <w:trPr>
          <w:trHeight w:val="1170"/>
        </w:trPr>
        <w:tc>
          <w:tcPr>
            <w:tcW w:w="1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县卫生健康局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永兴县人民医院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骨科医生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差额事业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05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临床医学硕土或中西医结合临床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执业医师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0735-5522913</w:t>
            </w:r>
          </w:p>
        </w:tc>
      </w:tr>
      <w:tr w:rsidR="00C7302F" w:rsidTr="00DE5D80">
        <w:trPr>
          <w:trHeight w:val="720"/>
        </w:trPr>
        <w:tc>
          <w:tcPr>
            <w:tcW w:w="1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县卫生健康局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永兴县中医医院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临床医生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差额事业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临床医学硕士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执业医师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具有中级职称及以上年龄的可放宽至40周岁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302F" w:rsidRDefault="00C7302F" w:rsidP="00DE5D80"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0735-5522913</w:t>
            </w:r>
          </w:p>
        </w:tc>
      </w:tr>
    </w:tbl>
    <w:p w:rsidR="00C7302F" w:rsidRDefault="00C7302F" w:rsidP="00C7302F">
      <w:pPr>
        <w:spacing w:line="600" w:lineRule="exact"/>
        <w:rPr>
          <w:rFonts w:ascii="黑体" w:eastAsia="黑体" w:hAnsi="黑体" w:hint="eastAsia"/>
          <w:color w:val="000000"/>
          <w:sz w:val="32"/>
          <w:szCs w:val="32"/>
        </w:rPr>
      </w:pPr>
      <w:bookmarkStart w:id="0" w:name="_GoBack"/>
      <w:bookmarkEnd w:id="0"/>
    </w:p>
    <w:p w:rsidR="005416BD" w:rsidRDefault="005416BD"/>
    <w:sectPr w:rsidR="005416BD" w:rsidSect="00C7302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F57"/>
    <w:rsid w:val="00055F57"/>
    <w:rsid w:val="005416BD"/>
    <w:rsid w:val="00C73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02F"/>
    <w:pPr>
      <w:widowControl w:val="0"/>
      <w:spacing w:line="580" w:lineRule="exac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02F"/>
    <w:pPr>
      <w:widowControl w:val="0"/>
      <w:spacing w:line="580" w:lineRule="exac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2023-04-11T02:56:00Z</dcterms:created>
  <dcterms:modified xsi:type="dcterms:W3CDTF">2023-04-11T02:57:00Z</dcterms:modified>
</cp:coreProperties>
</file>